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1223">
      <w:pPr>
        <w:pStyle w:val="21"/>
        <w:jc w:val="center"/>
        <w:rPr>
          <w:rFonts w:hint="default" w:ascii="Arial" w:hAnsi="Arial"/>
          <w:b/>
          <w:bCs w:val="0"/>
          <w:lang w:val="es-MX"/>
        </w:rPr>
      </w:pPr>
      <w:bookmarkStart w:id="0" w:name="_GoBack"/>
      <w:r>
        <w:rPr>
          <w:rFonts w:hint="default" w:ascii="Arial" w:hAnsi="Arial"/>
          <w:b/>
          <w:bCs w:val="0"/>
          <w:lang w:val="es-MX"/>
        </w:rPr>
        <w:t>INSTALA ANA PATY PERALTA COMITÉ DE PAZ, PRIMERO EN EL ESTADO</w:t>
      </w:r>
    </w:p>
    <w:bookmarkEnd w:id="0"/>
    <w:p w14:paraId="68DE870C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 xml:space="preserve"> </w:t>
      </w:r>
    </w:p>
    <w:p w14:paraId="62730C57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•⁠  ⁠Benito Juárez se convierte en el primer municipio de Quintana Roo en conformar los comités</w:t>
      </w:r>
    </w:p>
    <w:p w14:paraId="2E8B65AC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•⁠  ⁠Proyectan crear más de 600 en toda  la ciudad</w:t>
      </w:r>
    </w:p>
    <w:p w14:paraId="1FA2EA89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3F3A065F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Cancún, Q. R., a 05 de febrero de 2026.- En un hito histórico para la construcción de paz de Cancún, la Presidenta Municipal, Ana Paty Peralta, encabezó la instalación de los primeros tres Comités de Paz en Benito Juárez, convirtiendo a la ciudad en la primera del estado en lograr este programa, proyectando consolidar 600 en toda la ciudad.</w:t>
      </w:r>
    </w:p>
    <w:p w14:paraId="1B787E55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4E8B7178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Desde la Supermanzana 259, en el Fraccionamiento Villas Otoch Paraíso, la Alcaldesa comentó que la seguridad no se construye de un día para otro, sino con trabajo corresponsable y en equipo. Por ello señaló que esta acción busca ponerle rostro, nombre y cercanía a la seguridad, para que las y los vecinos sepan con quién cuentan y cómo se atienden las problemáticas de su entorno proponiendo soluciones conjuntas.</w:t>
      </w:r>
    </w:p>
    <w:p w14:paraId="17D690FE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509CE8E6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Por su parte, el secretario municipal de Seguridad Ciudadana y Tránsito, Jaime Padilla Barrientos, presentó al equipo policial responsable de este sector e informó con transparencia los resultados en seguridad de noviembre y diciembre de 2025 y enero de 2026, resaltando las áreas de opurtunidad y los operativos, detenciones, aseguramientos, recuperación de vehículos y acciones de prevención, proximidad social y atención a víctimas.</w:t>
      </w:r>
    </w:p>
    <w:p w14:paraId="162167B2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3BF9F938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“Este comité no es solo una figura formal, es un espacio de participación ciudadana, de diálogo y de responsabilidad. Los Comités de Paz se conforman a nivel territorial por la colonia o por el número de habitantes de acuerdo con los criterios geográficos, sociales y de viabilidad operativa; su esencia es clara: trabajar juntos por la paz”, enfatizó.</w:t>
      </w:r>
    </w:p>
    <w:p w14:paraId="14074991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3B42DD7D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 xml:space="preserve">A su vez, la presidenta del comité vecinal de la Supermanzana 259, Nereyda Tadeo Jiménez, agradeció el respaldo de las autoridades, al destacar que el trabajo conjunto ha permitido mejorar la limpieza, la imagen y las condiciones de la zona, dejando atrás la percepción negativa que se tenía de la colonia. Asimismo, hizo un llamado a los residentes a sumarse a los comités, para continuar con la transformación. </w:t>
      </w:r>
    </w:p>
    <w:p w14:paraId="263136BF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64DB8787">
      <w:pPr>
        <w:pStyle w:val="21"/>
        <w:jc w:val="both"/>
        <w:rPr>
          <w:rFonts w:hint="default" w:ascii="Arial" w:hAnsi="Arial"/>
          <w:bCs/>
          <w:lang w:val="es-MX"/>
        </w:rPr>
      </w:pPr>
      <w:r>
        <w:rPr>
          <w:rFonts w:hint="default" w:ascii="Arial" w:hAnsi="Arial"/>
          <w:bCs/>
          <w:lang w:val="es-MX"/>
        </w:rPr>
        <w:t>Después del mensaje, las vecinas y vecinos firmaron el documento con el que se formaliza la comisión de paz, al que se sumó la secretaria municipal de Obras Públicas y Servicios, Samantha Hernández Cardeña, quien será el enlace institucional y dará seguimiento a los acuerdos del comité .</w:t>
      </w:r>
    </w:p>
    <w:p w14:paraId="72AF657B">
      <w:pPr>
        <w:pStyle w:val="21"/>
        <w:jc w:val="both"/>
        <w:rPr>
          <w:rFonts w:hint="default" w:ascii="Arial" w:hAnsi="Arial"/>
          <w:bCs/>
          <w:lang w:val="es-MX"/>
        </w:rPr>
      </w:pPr>
    </w:p>
    <w:p w14:paraId="7DE128DF">
      <w:pPr>
        <w:pStyle w:val="21"/>
        <w:jc w:val="center"/>
        <w:rPr>
          <w:rFonts w:hint="default" w:ascii="Arial" w:hAnsi="Arial" w:cs="Arial"/>
          <w:bCs/>
          <w:lang w:val="es-MX"/>
        </w:rPr>
      </w:pPr>
      <w:r>
        <w:rPr>
          <w:rFonts w:hint="default" w:ascii="Arial" w:hAnsi="Arial"/>
          <w:bCs/>
          <w:lang w:val="es-MX"/>
        </w:rPr>
        <w:t>*************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209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DE55">
    <w:pPr>
      <w:tabs>
        <w:tab w:val="center" w:pos="4419"/>
        <w:tab w:val="right" w:pos="8838"/>
      </w:tabs>
      <w:rPr>
        <w:color w:val="000000"/>
        <w:sz w:val="22"/>
        <w:szCs w:val="22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74AB">
    <w:pPr>
      <w:jc w:val="center"/>
      <w:rPr>
        <w:color w:val="000000"/>
        <w:sz w:val="22"/>
        <w:szCs w:val="22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B4423B7">
                          <w:pPr>
                            <w:rPr>
                              <w:rFonts w:hint="default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194</w:t>
                          </w:r>
                          <w:r>
                            <w:rPr>
                              <w:rFonts w:hint="default"/>
                              <w:b/>
                              <w:color w:val="000000"/>
                              <w:lang w:val="es-MX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18pt;margin-top:-21.95pt;height:26.95pt;width:186.4pt;z-index:251660288;v-text-anchor:middle;mso-width-relative:page;mso-height-relative:page;" fillcolor="#FFFFFF [3201]" filled="t" stroked="t" coordsize="21600,21600" o:gfxdata="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hMyCf&#10;1wAAAAsBAAAPAAAAAAAAAAEAIAAAACIAAABkcnMvZG93bnJldi54bWxQSwECFAAUAAAACACHTuJA&#10;QgjoeVsCAADWBAAADgAAAAAAAAABACAAAAAmAQAAZHJzL2Uyb0RvYy54bWxQSwUGAAAAAAYABgBZ&#10;AQAA8wUAAAAA&#10;">
              <v:fill on="t" focussize="0,0"/>
              <v:stroke weight="1pt" color="#000000 [3200]" miterlimit="8" joinstyle="miter" startarrowwidth="narrow" startarrowlength="short" endarrowwidth="narrow" endarrowlength="short"/>
              <v:imagedata o:title=""/>
              <o:lock v:ext="edit" aspectratio="f"/>
              <v:textbox inset="7.1988188976378pt,3.59842519685039pt,7.1988188976378pt,3.59842519685039pt">
                <w:txbxContent>
                  <w:p w14:paraId="2B4423B7">
                    <w:pPr>
                      <w:rPr>
                        <w:rFonts w:hint="default"/>
                        <w:lang w:val="es-MX"/>
                      </w:rPr>
                    </w:pPr>
                    <w:r>
                      <w:rPr>
                        <w:b/>
                        <w:color w:val="000000"/>
                      </w:rPr>
                      <w:t>Comunicado de prensa: 194</w:t>
                    </w:r>
                    <w:r>
                      <w:rPr>
                        <w:rFonts w:hint="default"/>
                        <w:b/>
                        <w:color w:val="000000"/>
                        <w:lang w:val="es-MX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32ADB45D">
    <w:pP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96D19"/>
    <w:rsid w:val="001B0F08"/>
    <w:rsid w:val="001C4B9A"/>
    <w:rsid w:val="001E13D7"/>
    <w:rsid w:val="001F6CDD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7099D"/>
    <w:rsid w:val="00477A9A"/>
    <w:rsid w:val="0048148C"/>
    <w:rsid w:val="00481D19"/>
    <w:rsid w:val="00484BED"/>
    <w:rsid w:val="004C0D38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714CE"/>
    <w:rsid w:val="0068069F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8C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21CE"/>
    <w:rsid w:val="00B04262"/>
    <w:rsid w:val="00B26DC9"/>
    <w:rsid w:val="00B353D1"/>
    <w:rsid w:val="00B53CF6"/>
    <w:rsid w:val="00B730A6"/>
    <w:rsid w:val="00C50357"/>
    <w:rsid w:val="00C77412"/>
    <w:rsid w:val="00CA0000"/>
    <w:rsid w:val="00CC1427"/>
    <w:rsid w:val="00CD1CC4"/>
    <w:rsid w:val="00CD2043"/>
    <w:rsid w:val="00CD490B"/>
    <w:rsid w:val="00D04846"/>
    <w:rsid w:val="00D60281"/>
    <w:rsid w:val="00D66BB6"/>
    <w:rsid w:val="00D75208"/>
    <w:rsid w:val="00DA7483"/>
    <w:rsid w:val="00DB5AA4"/>
    <w:rsid w:val="00DC3351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B1CF5"/>
    <w:rsid w:val="00FE7F42"/>
    <w:rsid w:val="00FF03DE"/>
    <w:rsid w:val="00FF307C"/>
    <w:rsid w:val="00FF5F2B"/>
    <w:rsid w:val="114C3B21"/>
    <w:rsid w:val="198322D3"/>
    <w:rsid w:val="223B692E"/>
    <w:rsid w:val="4C15677E"/>
    <w:rsid w:val="4F7E6D77"/>
    <w:rsid w:val="67E70C5A"/>
    <w:rsid w:val="6F230480"/>
    <w:rsid w:val="79C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n-US" w:eastAsia="es-MX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15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9">
    <w:name w:val="Encabezado Car"/>
    <w:basedOn w:val="8"/>
    <w:link w:val="13"/>
    <w:qFormat/>
    <w:uiPriority w:val="99"/>
  </w:style>
  <w:style w:type="character" w:customStyle="1" w:styleId="20">
    <w:name w:val="Pie de página Car"/>
    <w:basedOn w:val="8"/>
    <w:link w:val="15"/>
    <w:qFormat/>
    <w:uiPriority w:val="99"/>
  </w:style>
  <w:style w:type="paragraph" w:styleId="21">
    <w:name w:val="No Spacing"/>
    <w:qFormat/>
    <w:uiPriority w:val="1"/>
    <w:rPr>
      <w:rFonts w:ascii="Cambria" w:hAnsi="Cambria" w:eastAsia="Calibri" w:cs="Times New Roman"/>
      <w:sz w:val="24"/>
      <w:szCs w:val="24"/>
      <w:lang w:val="en-US" w:eastAsia="es-MX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il"/>
    <w:basedOn w:val="8"/>
    <w:qFormat/>
    <w:uiPriority w:val="0"/>
  </w:style>
  <w:style w:type="character" w:customStyle="1" w:styleId="24">
    <w:name w:val="Título 1 Car"/>
    <w:basedOn w:val="8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</w:rPr>
  </w:style>
  <w:style w:type="character" w:customStyle="1" w:styleId="25">
    <w:name w:val="Mención sin resolver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2434</Characters>
  <Lines>20</Lines>
  <Paragraphs>5</Paragraphs>
  <TotalTime>14</TotalTime>
  <ScaleCrop>false</ScaleCrop>
  <LinksUpToDate>false</LinksUpToDate>
  <CharactersWithSpaces>2856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2026-02-05T02:15:00Z</dcterms:created>
  <dc:creator>Heyder Manrique</dc:creator>
  <cp:lastModifiedBy>Propietario</cp:lastModifiedBy>
  <dcterms:modified xsi:type="dcterms:W3CDTF">2026-02-06T02:42:39Z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D4CD0219D1AE4BE5B83EE5C39B1D2BA4_13</vt:lpwstr>
  </property>
</Properties>
</file>